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3123" w14:textId="77777777" w:rsidR="00A24BA5" w:rsidRPr="00A24BA5" w:rsidRDefault="00A24BA5" w:rsidP="00A24BA5">
      <w:pPr>
        <w:spacing w:after="0" w:line="240" w:lineRule="auto"/>
        <w:rPr>
          <w:rFonts w:ascii="Aptos" w:eastAsia="Aptos" w:hAnsi="Aptos" w:cs="Aptos"/>
        </w:rPr>
      </w:pPr>
      <w:bookmarkStart w:id="0" w:name="_Hlk93057692"/>
      <w:r w:rsidRPr="00A24BA5">
        <w:rPr>
          <w:rFonts w:ascii="Times New Roman" w:eastAsia="Aptos" w:hAnsi="Times New Roman" w:cs="Times New Roman"/>
          <w:b/>
          <w:bCs/>
          <w:sz w:val="24"/>
          <w:szCs w:val="24"/>
          <w:u w:val="single"/>
        </w:rPr>
        <w:t>Short Bio for Dusty Johnson</w:t>
      </w:r>
    </w:p>
    <w:p w14:paraId="5F27DE22" w14:textId="72D2A34C" w:rsidR="00A24BA5" w:rsidRPr="00A24BA5" w:rsidRDefault="00A24BA5" w:rsidP="00A24BA5">
      <w:pPr>
        <w:spacing w:after="0" w:line="240" w:lineRule="auto"/>
        <w:rPr>
          <w:rFonts w:ascii="Aptos" w:eastAsia="Aptos" w:hAnsi="Aptos" w:cs="Aptos"/>
        </w:rPr>
      </w:pPr>
    </w:p>
    <w:p w14:paraId="33858B2E" w14:textId="6658AC30" w:rsidR="006727AE" w:rsidRPr="00A24BA5" w:rsidRDefault="00A24BA5" w:rsidP="00A24BA5">
      <w:pPr>
        <w:spacing w:after="0" w:line="240" w:lineRule="auto"/>
        <w:rPr>
          <w:rFonts w:ascii="Aptos" w:eastAsia="Aptos" w:hAnsi="Aptos" w:cs="Aptos"/>
        </w:rPr>
      </w:pPr>
      <w:r w:rsidRPr="00A24BA5">
        <w:rPr>
          <w:rFonts w:ascii="Times New Roman" w:eastAsia="Aptos" w:hAnsi="Times New Roman" w:cs="Times New Roman"/>
          <w:sz w:val="24"/>
          <w:szCs w:val="24"/>
        </w:rPr>
        <w:t>Dusty Johnson brings an energetic and optimistic style to Washington as South Dakota’s lone voice in the U.S. House of Representatives. An outspoken leader on issues related to border security, countering China, and welfare reform, he serves on the Select Committee on China, Agriculture Committee, and Transportation and Infrastructure Committee. He also chairs the Republican Main Street Caucus, a group of 80 solutions-focused conservatives. Prior to being elected to Congress, he served as chief of staff to the Governor and as vice president of an engineering firm specializing in rural telecommunications. Dusty lives in Mitchell with his wife and three sons.</w:t>
      </w:r>
      <w:bookmarkEnd w:id="0"/>
    </w:p>
    <w:sectPr w:rsidR="006727AE" w:rsidRPr="00A2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64"/>
    <w:rsid w:val="00017AB5"/>
    <w:rsid w:val="001C137C"/>
    <w:rsid w:val="00201D86"/>
    <w:rsid w:val="002E1064"/>
    <w:rsid w:val="006727AE"/>
    <w:rsid w:val="009248B5"/>
    <w:rsid w:val="00A24BA5"/>
    <w:rsid w:val="00E17EF3"/>
    <w:rsid w:val="00F9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4863"/>
  <w15:chartTrackingRefBased/>
  <w15:docId w15:val="{FAB79CD7-82F8-4742-B790-481F7A53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6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72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31821">
      <w:bodyDiv w:val="1"/>
      <w:marLeft w:val="0"/>
      <w:marRight w:val="0"/>
      <w:marTop w:val="0"/>
      <w:marBottom w:val="0"/>
      <w:divBdr>
        <w:top w:val="none" w:sz="0" w:space="0" w:color="auto"/>
        <w:left w:val="none" w:sz="0" w:space="0" w:color="auto"/>
        <w:bottom w:val="none" w:sz="0" w:space="0" w:color="auto"/>
        <w:right w:val="none" w:sz="0" w:space="0" w:color="auto"/>
      </w:divBdr>
    </w:div>
    <w:div w:id="905529316">
      <w:bodyDiv w:val="1"/>
      <w:marLeft w:val="0"/>
      <w:marRight w:val="0"/>
      <w:marTop w:val="0"/>
      <w:marBottom w:val="0"/>
      <w:divBdr>
        <w:top w:val="none" w:sz="0" w:space="0" w:color="auto"/>
        <w:left w:val="none" w:sz="0" w:space="0" w:color="auto"/>
        <w:bottom w:val="none" w:sz="0" w:space="0" w:color="auto"/>
        <w:right w:val="none" w:sz="0" w:space="0" w:color="auto"/>
      </w:divBdr>
    </w:div>
    <w:div w:id="10479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Jazmine</dc:creator>
  <cp:keywords/>
  <dc:description/>
  <cp:lastModifiedBy>Blakely, Kristen</cp:lastModifiedBy>
  <cp:revision>3</cp:revision>
  <dcterms:created xsi:type="dcterms:W3CDTF">2024-12-17T17:42:00Z</dcterms:created>
  <dcterms:modified xsi:type="dcterms:W3CDTF">2024-12-18T21:57:00Z</dcterms:modified>
</cp:coreProperties>
</file>